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36" w:rsidRPr="00DE6598" w:rsidRDefault="00F72136" w:rsidP="00F72136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>
        <w:rPr>
          <w:rFonts w:cstheme="minorHAnsi"/>
          <w:b/>
          <w:u w:val="single"/>
        </w:rPr>
        <w:t>4</w:t>
      </w:r>
      <w:r w:rsidRPr="00DE6598">
        <w:rPr>
          <w:rFonts w:cstheme="minorHAnsi"/>
          <w:b/>
          <w:u w:val="single"/>
        </w:rPr>
        <w:t xml:space="preserve"> DO SIWZ</w:t>
      </w:r>
    </w:p>
    <w:p w:rsidR="00F72136" w:rsidRPr="00DE6598" w:rsidRDefault="00F72136" w:rsidP="00F72136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F72136" w:rsidRPr="00DE6598" w:rsidRDefault="00F72136" w:rsidP="00F72136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F72136" w:rsidRPr="00DE6598" w:rsidRDefault="00F72136" w:rsidP="00F72136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F72136" w:rsidRPr="00DE6598" w:rsidRDefault="00F72136" w:rsidP="00F72136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PRZEDMIAR ROBÓT</w:t>
      </w:r>
    </w:p>
    <w:p w:rsidR="00F72136" w:rsidRDefault="00F72136" w:rsidP="00F72136">
      <w:pPr>
        <w:spacing w:before="120" w:after="0" w:line="240" w:lineRule="auto"/>
        <w:jc w:val="center"/>
        <w:rPr>
          <w:rFonts w:cstheme="minorHAnsi"/>
          <w:b/>
          <w:color w:val="000000"/>
        </w:rPr>
      </w:pPr>
    </w:p>
    <w:p w:rsidR="00F72136" w:rsidRPr="00610AE8" w:rsidRDefault="00F72136" w:rsidP="00F72136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</w:rPr>
        <w:t xml:space="preserve">Na zadanie pn. </w:t>
      </w:r>
      <w:bookmarkStart w:id="0" w:name="_GoBack"/>
      <w:bookmarkEnd w:id="0"/>
      <w:r w:rsidRPr="00610AE8">
        <w:rPr>
          <w:rFonts w:ascii="Calibri" w:hAnsi="Calibri" w:cs="Calibri"/>
          <w:b/>
        </w:rPr>
        <w:t>,,</w:t>
      </w:r>
      <w:r w:rsidRPr="006E05AF">
        <w:rPr>
          <w:rFonts w:ascii="Calibri" w:hAnsi="Calibri" w:cs="Calibri"/>
          <w:b/>
        </w:rPr>
        <w:t>Uzbrojenie Osiedla Pod Pałacem w Ropczycach – etap II</w:t>
      </w:r>
      <w:r>
        <w:rPr>
          <w:rFonts w:ascii="Calibri" w:hAnsi="Calibri" w:cs="Calibri"/>
          <w:b/>
        </w:rPr>
        <w:t>”</w:t>
      </w:r>
    </w:p>
    <w:p w:rsidR="009C0AC5" w:rsidRPr="009C0AC5" w:rsidRDefault="009C0AC5" w:rsidP="009C0AC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C0AC5" w:rsidRPr="009C0AC5" w:rsidRDefault="009C0AC5" w:rsidP="009C0AC5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567" w:type="dxa"/>
        <w:tblLook w:val="04A0" w:firstRow="1" w:lastRow="0" w:firstColumn="1" w:lastColumn="0" w:noHBand="0" w:noVBand="1"/>
      </w:tblPr>
      <w:tblGrid>
        <w:gridCol w:w="562"/>
        <w:gridCol w:w="1082"/>
        <w:gridCol w:w="4872"/>
        <w:gridCol w:w="941"/>
        <w:gridCol w:w="1055"/>
        <w:gridCol w:w="1055"/>
      </w:tblGrid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Podstawa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Opis i wyliczenia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j.m.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Poszcz.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Sieć wodociągowa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 2-01 0120-04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Roboty pomiarowe przy liniowych robotach ziemnych - trasa rowów melioracyjnych w terenie pagórkowatym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2.310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2.310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2.310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 2-01 0126-01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Usunięcie warstwy ziemi urodzajnej (humusu) o grubości do 15 cm za pomocą spycharek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2310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2310.000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2310.000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 2-01 0317-0101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Wykopy liniowe o ścianach pionowych pod fundamenty, rurociągi, kolektory w gruntach suchych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kat.I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-II z wydobyciem urobku łopatą lub wyciągiem ręcznym; głębokość do 1.5 m, szerokość 0.8-1.5 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150.000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150.000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4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 2-01 0217-05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Wykopy oraz przekopy wykonywane koparkami podsiębiernymi 0.40 m3 na odkład w gruncie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kat.I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-II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2900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2900.000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2900.000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5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 2-01 0320-0101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Zasypywanie wykopów liniowych o ścianach pionowych w gruntach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kat.I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-II; głębokość do 1.5 m, szerokość 0.8-1.5 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150.000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150.000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KSNR 1 0210-02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Zasypanie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wykop.fund.podłużnych,punktowych,rowów,wykopów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obiektowych spycharkami z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zagęszcz.mechanicznym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spycharkami (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gr.warstwy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w stanie luźnym 30 cm) - kat.gr. III-IV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2850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2850.000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2850.000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7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 2-01 0236-01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Zagęszczenie nasypów ubijakami mechanicznymi; grunty sypkie kat. I-III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365.4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365.400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365.400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8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 2-18 0501-01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Kanały rurowe - podłoża z materiałów sypkich o grubości 10 cm /podsypka piaskiem gr 10cm/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2030*0.6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1218.000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1218.000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9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 2-18 0501-01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Kanały rurowe - podłoża z materiałów sypkich o grubości 10 cm /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obsypka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piaskiem gr 20cm/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1218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1218.000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1218.000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10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0109-01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Sieci wodociągowe - montaż rurociągów z rur polietylenowych (PE, PEHD)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śr.zewnętrznej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32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50.000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50.000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lastRenderedPageBreak/>
              <w:t>11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0109-01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Sieci wodociągowe - montaż rurociągów z rur polietylenowych (PE, PEHD)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śr.zewnętrznej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40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66.000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66.000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12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0109-01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Sieci wodociągowe - montaż rurociągów z rur polietylenowych (PE, PEHD)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śr.zewnętrznej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63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168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168.000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168.000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13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0109-03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Sieci wodociągowe - montaż rurociągów z rur polietylenowych (PE, PEHD)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śr.zewnętrznej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90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510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510.000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510.000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14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0109-04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Sieci wodociągowe - montaż rurociągów z rur polietylenowych (PE, PEHD)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śr.zewnętrznej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110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146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146.000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146.000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15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0109-07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Sieci wodociągowe - montaż rurociągów z rur polietylenowych (PE, PEHD)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śr.zewnętrznej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160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1374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1374.000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1374.000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16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KNNR 4 1010-07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Sieci wodociągowe - połączenie rur polietylenowych ciśnieniowych PE, PEHD metodą zgrzewania czołowego o śr. zewn. 160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złącz.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złącz.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88.000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88.000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17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0109-03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Montaż rurociągów z rur polietylenowych (PE, PEHD)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śr.zewnętrznej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90 mm rury ochronne  R4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7.000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7.000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18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0109-04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Montaż rurociągów z rur polietylenowych (PE, PEHD)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śr.zewnętrznej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110 mm rury ochronne R3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5.5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5.500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5.500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19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0109-11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Montaż rurociągów z rur polietylenowych (PE, PEHD)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śr.zewnętrznej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250 mm rura R1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20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0109-07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Mntaż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rurociągów z rur polietylenowych (PE, PEHD)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śr.zewnętrznej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160 mm rura R2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6+6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12.000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12.000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21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0114-04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Sieci wodociągowe - kształtki żeliwne ciśnieniowe kołnierzowe o śr. 150 mm / trójnik żeliwny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kołnierzowyT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150/150 /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22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0114-04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Sieci wodociągowe - kształtki żeliwne ciśnieniowe kołnierzowe o śr. 150 mm / trójnik żeliwny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kołnierzowyT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150/100 /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23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0114-04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Sieci wodociągowe - kształtki żeliwne ciśnieniowe kołnierzowe o śr. 150 mm / trójnik żeliwny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kołnierzowyT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150/80 /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12.000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12.000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24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0114-04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Sieci wodociągowe - kształtki żeliwne ciśnieniowe kołnierzowe o śr. 150 mm / trójnik żeliwny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kołnierzowyT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150/50 /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25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0114-03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Sieci wodociągowe - kształtki żeliwne ciśnieniowe kołnierzowe o śr.  100 mm / trójnik żeliwny kołnierzowy T 100/80 /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8.000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8.000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26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0114-03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Sieci wodociągowe - kształtki żeliwne ciśnieniowe kołnierzowe o śr.  100 mm / trójnik żeliwny kołnierzowy T 80/50 /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27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0114-03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Sieci wodociągowe - kształtki żeliwne ciśnieniowe kołnierzowe o śr.  100 mm / trójnik żeliwny kołnierzowy T 80/50 /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28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0114-03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Sieci wodociągowe - kształtki żeliwne ciśnieniowe kołnierzowe o śr.  100 mm / trójnik żeliwny kołnierzowy T 80/80 /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29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0114-03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Sieci wodociągowe - kształtki żeliwne ciśnieniowe kołnierzowe o śr.  100 mm / trójnik żeliwny kołnierzowy T 80/50 /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30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0114-03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Sieci wodociągowe - kształtki żeliwne ciśnieniowe kołnierzowe o śr.  100 mm / trójnik żeliwny kołnierzowy T 50/50 /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31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0112-03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Sieci wodociągowe - montaż kształtek ciśnieniowych PE, PEHD o połączeniach zgrzewano-kołnierzowych (tuleje kołnierzowe na luźny kołnierz)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śr.zewnętrznej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160-225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32.000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32.000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32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KNNR 4 1010-04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Sieci wodociągowe - połączenie rur polietylenowych ciśnieniowych PE, PEHD metodą zgrzewania czołowego o śr. zewn. 110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złącz.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złącz.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88.000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88.000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33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0112-02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Sieci wodociągowe - montaż kształtek ciśnieniowych PE, PEHD o połączeniach zgrzewano-kołnierzowych (tuleje kołnierzowe na luźny kołnierz)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śr.zewnętrznej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110-140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20.000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20.000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34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KNNR 4 1012-01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Sieci wodociągowe - montaż kształtek ciśnieniowych PE, PEHD o połączeniach zgrzewano-kołnierzowych (tuleje kołnierzowe na luźny kołnierz)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śr.zewnętrznej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do 90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21.000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21.000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35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KNNR 4 1010-03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Sieci wodociągowe - połączenie rur polietylenowych ciśnieniowych PE, PEHD metodą zgrzewania czołowego o śr. zewn. 90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złącz.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złącz.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64.000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64.000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36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0205-04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Zasuwy żeliwne klinowe owalne kołnierzowe z obudową o śr.150 mm bez nasuwki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3-1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37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0205-03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Zasuwy żeliwne klinowe owalne kołnierzowe z obudową o śr.100 mm bez nasuwki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3-2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38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0205-02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Zasuwy żeliwne klinowe owalne kołnierzowe z obudową o śr.80 mm bez nasuwki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lastRenderedPageBreak/>
              <w:t>39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0205-01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Zasuwy żeliwne klinowe owalne kołnierzowe z obudową o śr.50 mm bez nasuwki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40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0205-01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Zasuwy żeliwne klinowe gwintowane  z obudową o śr.40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41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0205-01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Zasuwy żeliwne klinowe gwintowane z obudową o śr. 32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20.000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20.000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42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0219-03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Hydranty pożarowe nadziemne o śr. 80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15-4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11.000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11.000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43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0216-01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Odpowietrzenie rurociągów wodociągowych w studzienkach  / zawór odpowietrzająco-napowietrzający do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zbudowy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w ziemi DN50/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44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 2-18 0902-01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Podłączenie instalacji do sieci wodociągowej- nasady rurowe (opaski) na istniejących rurociągach o śr. 80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15.000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15.000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45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2-19 0102-01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Oznakowanie trasy wodociągu ułożonego w ziemi taśmą z tworzywa sztucznego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2310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2310.000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2310.000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46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 2-19 0134-03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Oznakowanie trasy gazociągu na słupku betonowym / analogia oznakowanie wodociągu /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10.000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10.000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47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 2-18 0408-01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Przewierty o długości do 20 m maszyną do wierceń poziomych WP 15/25 rurami o śr.150-250 mm w gruntach kat. I-II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5-5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0.000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0.000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48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 2-18 0802-02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Próba szczelności sieci wodociągowych z rur z tworzyw sztucznych ( PE )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śr.nom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 150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prob.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prob.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7.000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7.000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49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 2-18 0802-01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Próba szczelności sieci wodociągowych z rur z tworzyw sztucznych ( PE )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śr.nom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 do 100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prob.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prob.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50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 2-18 0803-01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Dezynfekcja rurociągów sieci wodociągowych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śr.nom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 do 150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odc.200m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odc.200m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11.000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11.000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51 d.1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inwentaryzacja powykonawcza wykonanego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wodociagu</w:t>
            </w:r>
            <w:proofErr w:type="spellEnd"/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Sieć  kanalizacja sanitarna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52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KSNR 1 0104-03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Roboty pomiarowe przy robotach ziemnych - trasa dróg w terenie równinnym.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1.57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1.570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1.570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lastRenderedPageBreak/>
              <w:t>53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KSNR 1 0102-04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Mechaniczne karczowanie krzaków i podszyć gęstych powyżej 60% powierzchni.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ha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ha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1.200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1.200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54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KSNR 1 0103-01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Wywożenie dłużyc na odległość do 2km.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10.000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10.000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55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KSNR 1 0106-01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Usunięcie warstwy ziemi urodzajnej (humusu) o grubości do 15 cm za pomocą spycharek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1573*1.5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2359.500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2359.500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56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KSNR 1 0202-07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Roboty ziemne wykonywane koparkami podsiębiernymi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poj.łyżki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0.60 m3 w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gr.kat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. I-II z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transp.urobku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na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odl.do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1 km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sam.samowyład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116.83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116.830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116.830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57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KSNR 1 0205-01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Wykopy oraz przekopy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głęb.do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3.0 m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wyk.na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odkład koparkami podsiębiernymi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poj.łyżki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0.25 - 0.60 m3 w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gr.kat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 I-II /4445,89-819,78=3626,11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1573*1.1*2.2*0.95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3616.327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3616.327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58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KSNR 1 0307-04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Wykopy liniowe szer. 0.8-2.5 m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głęb.do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3.0 m o ścianach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pion.z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ręcznym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wydob.urobku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w gruntach suchych kat. III-IV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1573*1.1*2.2*0.05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190.333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190.333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59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KSNR 1 0317-01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Pełne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umocenienie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ścian wykopów wraz z rozbiórką palami szalunkowymi stalowymi (wypraskami) w gruntach suchych ;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wyk.o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szer.do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1 m i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głęb.do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3.0 m; grunt kat. I-IV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150*1.5*2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450.000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450.000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60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KSNR 4 1301-01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Kanały rurowe - podłoża z materiałów sypkich o gr. 10 cm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1573*0.6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943.800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943.800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61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KSNR 4 1301-01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Kanały rurowe - podłoża z materiałów sypkich o gr. 10 cm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934.8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934.800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934.800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62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0408-02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Kanały z rur PVC łączonych na wcisk o śr. zewn. 160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335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335.000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335.000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63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0408-03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Kanały z rur PVC łączonych na wcisk o śr. zewn. 200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1239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1239.000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1239.000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64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KSNR 4 1412-01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Studnie rewizyjne z kręgów betonowych śr. 1000 mm w gotowym wykopie o gł. 3 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4+4+1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9.000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9.000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65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KSNR 4 1412-02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Studnie rewizyjne z kręgów betonowych śr. 1000 mm w gotowym wykopie - dodatek za każde 0.5 m powyżej 3 m głębokości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0.5m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-3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0.5m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-3.000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-3.000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66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0517-02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Studzienki kanalizacyjne systemowe "WAVIN"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śr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425 mm - zamknięcie rurą teleskopową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9+15+2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26.000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26.000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67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KNR-W 2-18 0517-02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Studzienki kanalizacyjne systemowe "WAVIN"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śr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315 mm - zamknięcie rurą teleskopową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5+8+1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14.000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14.000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68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KSNR 1 0310-03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Zasypywanie wykopów o ścianach pionowych o szerokości 0.8-2.5 m i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głęb.do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3.0 m w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gr.kat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 I-II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27.1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27.100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27.100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69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KSNR 1 0210-02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Zasypanie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wykop.fund.podłużnych,punktowych,rowów,wykopów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obiektowych spycharkami z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zagęszcz.mechanicznym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spycharkami (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gr.warstwy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w stanie luźnym 30 cm) - kat.gr. III-IV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3616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3616.000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3616.000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70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KSNR 1 0203-01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Roboty ziemne wykonywane koparkami przedsiębiernymi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poj.łyżki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0.25 m3 w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gr.kat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. I-III w ziemi uprzednio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zmag.w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hałdach z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transp.urobku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na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odl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. 1 km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sam.samowyład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 / wymiana gruntu na piasek /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353.9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353.900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353.900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71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 2-18 0409-01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Przewierty o długości do 20 m maszyną do wierceń poziomych WP 30/60 rurami o śr.300-600 mm w gruntach kat. I-II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15.000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15.000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72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 2-18 0804-01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Próba szczelności kanałów rurowych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śr.nom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>. 150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335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335.000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335.000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73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KNR 2-18 0804-02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 xml:space="preserve">Próba szczelności kanałów rurowych o </w:t>
            </w: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śr.nominalnej</w:t>
            </w:r>
            <w:proofErr w:type="spellEnd"/>
            <w:r w:rsidRPr="009C0AC5">
              <w:rPr>
                <w:rFonts w:ascii="Arial Narrow" w:hAnsi="Arial Narrow"/>
                <w:sz w:val="20"/>
                <w:szCs w:val="20"/>
              </w:rPr>
              <w:t xml:space="preserve"> 200 mm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1239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1239.000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1239.000</w:t>
            </w: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74 d.2</w:t>
            </w: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Inwentaryzacja powykonawcza kanalizacji deszczowej odcinek dł. 1573m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0AC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AC5" w:rsidRPr="009C0AC5" w:rsidTr="009C0AC5">
        <w:tc>
          <w:tcPr>
            <w:tcW w:w="562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2" w:type="dxa"/>
          </w:tcPr>
          <w:p w:rsidR="009C0AC5" w:rsidRPr="009C0AC5" w:rsidRDefault="009C0AC5" w:rsidP="009C0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1" w:type="dxa"/>
          </w:tcPr>
          <w:p w:rsidR="009C0AC5" w:rsidRPr="009C0AC5" w:rsidRDefault="009C0AC5" w:rsidP="009C0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C0AC5" w:rsidRPr="009C0AC5" w:rsidRDefault="009C0AC5" w:rsidP="009C0AC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C0AC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</w:tbl>
    <w:p w:rsidR="009C0AC5" w:rsidRPr="009C0AC5" w:rsidRDefault="009C0AC5" w:rsidP="009C0AC5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9C0AC5" w:rsidRPr="009C0AC5" w:rsidSect="009C0AC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C5"/>
    <w:rsid w:val="000A6F7A"/>
    <w:rsid w:val="009C0AC5"/>
    <w:rsid w:val="00F7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FAE96-4D06-4893-AE50-BACE5364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1815</Words>
  <Characters>10891</Characters>
  <Application>Microsoft Office Word</Application>
  <DocSecurity>0</DocSecurity>
  <Lines>90</Lines>
  <Paragraphs>25</Paragraphs>
  <ScaleCrop>false</ScaleCrop>
  <Company/>
  <LinksUpToDate>false</LinksUpToDate>
  <CharactersWithSpaces>12681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Pieja</dc:creator>
  <cp:keywords/>
  <dc:description/>
  <cp:lastModifiedBy>Katarzyna Kosydar</cp:lastModifiedBy>
  <cp:revision>2</cp:revision>
  <dcterms:created xsi:type="dcterms:W3CDTF">2017-06-22T09:56:00Z</dcterms:created>
  <dcterms:modified xsi:type="dcterms:W3CDTF">2017-06-22T10:04:00Z</dcterms:modified>
</cp:coreProperties>
</file>